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default" w:ascii="仿宋_GB2312" w:hAnsi="宋体" w:eastAsia="仿宋_GB2312" w:cs="Times New Roman"/>
          <w:b/>
          <w:bCs/>
          <w:sz w:val="32"/>
          <w:szCs w:val="32"/>
          <w:lang w:val="en" w:bidi="ar-SA"/>
        </w:rPr>
        <w:t>开评审</w:t>
      </w:r>
      <w:r>
        <w:rPr>
          <w:rFonts w:hint="eastAsia" w:ascii="仿宋_GB2312" w:hAnsi="宋体" w:eastAsia="仿宋_GB2312" w:cs="Times New Roman"/>
          <w:b/>
          <w:bCs/>
          <w:sz w:val="32"/>
          <w:szCs w:val="32"/>
          <w:lang w:bidi="ar-SA"/>
        </w:rPr>
        <w:t>一览表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lang w:eastAsia="zh-CN"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项目编号：</w:t>
      </w:r>
      <w:r>
        <w:rPr>
          <w:rFonts w:hint="eastAsia" w:ascii="仿宋_GB2312" w:hAnsi="仿宋_GB2312" w:eastAsia="仿宋_GB2312" w:cs="仿宋_GB2312"/>
          <w:sz w:val="32"/>
          <w:szCs w:val="32"/>
          <w:lang w:bidi="ar-SA"/>
        </w:rPr>
        <w:t>/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 w:bidi="ar-SA"/>
        </w:rPr>
        <w:t xml:space="preserve">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单位：人民币</w:t>
      </w:r>
      <w:r>
        <w:rPr>
          <w:rFonts w:hint="eastAsia" w:ascii="仿宋_GB2312" w:hAnsi="宋体" w:eastAsia="仿宋_GB2312" w:cs="Times New Roman"/>
          <w:sz w:val="32"/>
          <w:szCs w:val="32"/>
          <w:lang w:eastAsia="zh-CN" w:bidi="ar-SA"/>
        </w:rPr>
        <w:t>（元）</w:t>
      </w:r>
    </w:p>
    <w:tbl>
      <w:tblPr>
        <w:tblStyle w:val="6"/>
        <w:tblW w:w="9080" w:type="dxa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2379"/>
        <w:gridCol w:w="992"/>
        <w:gridCol w:w="1559"/>
        <w:gridCol w:w="1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14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-199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 w:eastAsia="zh-CN"/>
              </w:rPr>
              <w:t>响应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总价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明细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交货期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交货地点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26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sz w:val="27"/>
                <w:szCs w:val="27"/>
                <w:shd w:val="clear" w:fill="FFFFFF"/>
                <w:lang w:eastAsia="zh-CN"/>
              </w:rPr>
              <w:t>林芝市外事办公室办公大楼维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sz w:val="27"/>
                <w:szCs w:val="27"/>
                <w:shd w:val="clear" w:fill="FFFFFF"/>
                <w:lang w:eastAsia="zh-CN"/>
              </w:rPr>
              <w:t>修工程</w:t>
            </w:r>
          </w:p>
        </w:tc>
        <w:tc>
          <w:tcPr>
            <w:tcW w:w="23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大写：</w:t>
            </w:r>
          </w:p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小写：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/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-SA"/>
              </w:rPr>
              <w:t>/</w:t>
            </w:r>
          </w:p>
        </w:tc>
        <w:tc>
          <w:tcPr>
            <w:tcW w:w="15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tabs>
                <w:tab w:val="left" w:pos="5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tbl>
      <w:tblPr>
        <w:tblStyle w:val="6"/>
        <w:tblW w:w="0" w:type="auto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236"/>
        <w:gridCol w:w="2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1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default" w:ascii="仿宋_GB2312" w:hAnsi="宋体" w:eastAsia="仿宋_GB2312"/>
                <w:sz w:val="32"/>
                <w:szCs w:val="32"/>
                <w:lang w:val="en" w:eastAsia="zh-CN"/>
              </w:rPr>
              <w:t>供应商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名称（单位盖章）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</w:p>
        </w:tc>
        <w:tc>
          <w:tcPr>
            <w:tcW w:w="2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41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distribute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法定代表人或委托代理</w:t>
            </w:r>
            <w:r>
              <w:rPr>
                <w:rFonts w:ascii="仿宋_GB2312" w:hAnsi="宋体" w:eastAsia="仿宋_GB2312"/>
                <w:sz w:val="32"/>
                <w:szCs w:val="32"/>
              </w:rPr>
              <w:t>(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签字</w:t>
            </w:r>
            <w:r>
              <w:rPr>
                <w:rFonts w:ascii="仿宋_GB2312" w:hAnsi="宋体" w:eastAsia="仿宋_GB2312"/>
                <w:sz w:val="32"/>
                <w:szCs w:val="32"/>
              </w:rPr>
              <w:t>)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：</w:t>
            </w:r>
          </w:p>
        </w:tc>
        <w:tc>
          <w:tcPr>
            <w:tcW w:w="27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仿宋_GB2312" w:hAnsi="宋体" w:eastAsia="仿宋_GB2312" w:cs="Times New Roman"/>
          <w:sz w:val="32"/>
          <w:szCs w:val="32"/>
          <w:lang w:bidi="ar-SA"/>
        </w:rPr>
      </w:pP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注</w:t>
      </w:r>
      <w:r>
        <w:rPr>
          <w:rFonts w:ascii="仿宋_GB2312" w:hAnsi="宋体" w:eastAsia="仿宋_GB2312" w:cs="Times New Roman"/>
          <w:sz w:val="32"/>
          <w:szCs w:val="32"/>
          <w:lang w:bidi="ar-SA"/>
        </w:rPr>
        <w:t>:1.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此表应按</w:t>
      </w:r>
      <w:r>
        <w:rPr>
          <w:rFonts w:hint="default" w:ascii="仿宋_GB2312" w:hAnsi="宋体" w:eastAsia="仿宋_GB2312" w:cs="Times New Roman"/>
          <w:sz w:val="32"/>
          <w:szCs w:val="32"/>
          <w:lang w:val="en" w:eastAsia="zh-CN" w:bidi="ar-SA"/>
        </w:rPr>
        <w:t>供应商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须知的规定装订密封。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120" w:firstLineChars="350"/>
        <w:textAlignment w:val="auto"/>
        <w:rPr>
          <w:rFonts w:ascii="仿宋_GB2312" w:hAnsi="宋体" w:eastAsia="仿宋_GB2312" w:cs="Times New Roman"/>
          <w:sz w:val="32"/>
          <w:szCs w:val="32"/>
          <w:lang w:bidi="ar-SA"/>
        </w:rPr>
      </w:pPr>
      <w:r>
        <w:rPr>
          <w:rFonts w:ascii="仿宋_GB2312" w:hAnsi="宋体" w:eastAsia="仿宋_GB2312" w:cs="Times New Roman"/>
          <w:sz w:val="32"/>
          <w:szCs w:val="32"/>
          <w:lang w:bidi="ar-SA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此表中，每包的</w:t>
      </w:r>
      <w:r>
        <w:rPr>
          <w:rFonts w:hint="default" w:ascii="仿宋_GB2312" w:hAnsi="宋体" w:eastAsia="仿宋_GB2312" w:cs="Times New Roman"/>
          <w:sz w:val="32"/>
          <w:szCs w:val="32"/>
          <w:lang w:val="en" w:eastAsia="zh-CN" w:bidi="ar-SA"/>
        </w:rPr>
        <w:t>响应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总价应和</w:t>
      </w:r>
      <w:r>
        <w:rPr>
          <w:rFonts w:hint="default" w:ascii="仿宋_GB2312" w:hAnsi="宋体" w:eastAsia="仿宋_GB2312" w:cs="Times New Roman"/>
          <w:sz w:val="32"/>
          <w:szCs w:val="32"/>
          <w:lang w:val="en" w:eastAsia="zh-CN" w:bidi="ar-SA"/>
        </w:rPr>
        <w:t>响应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分项报价表的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bidi="ar-SA"/>
        </w:rPr>
        <w:t>总价相一致。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120" w:firstLineChars="350"/>
        <w:textAlignment w:val="auto"/>
        <w:rPr>
          <w:rFonts w:ascii="仿宋_GB2312" w:hAnsi="宋体" w:eastAsia="仿宋_GB2312" w:cs="Times New Roman"/>
          <w:sz w:val="32"/>
          <w:szCs w:val="32"/>
          <w:lang w:bidi="ar-SA"/>
        </w:rPr>
      </w:pPr>
      <w:r>
        <w:rPr>
          <w:rFonts w:ascii="仿宋_GB2312" w:hAnsi="宋体" w:eastAsia="仿宋_GB2312" w:cs="Times New Roman"/>
          <w:sz w:val="32"/>
          <w:szCs w:val="32"/>
          <w:lang w:bidi="ar-SA"/>
        </w:rPr>
        <w:t>3.</w:t>
      </w:r>
      <w:r>
        <w:rPr>
          <w:rFonts w:hint="eastAsia" w:ascii="仿宋_GB2312" w:hAnsi="宋体" w:eastAsia="仿宋_GB2312" w:cs="Times New Roman"/>
          <w:sz w:val="32"/>
          <w:szCs w:val="32"/>
          <w:lang w:eastAsia="zh-CN" w:bidi="ar-SA"/>
        </w:rPr>
        <w:t>采购人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 w:bidi="ar-SA"/>
        </w:rPr>
        <w:t>可根据项目特点或采购要求自行修改完善。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707138"/>
    <w:rsid w:val="24646C36"/>
    <w:rsid w:val="250F1AC0"/>
    <w:rsid w:val="3FE9BD51"/>
    <w:rsid w:val="4A1947CF"/>
    <w:rsid w:val="593B7211"/>
    <w:rsid w:val="5D2B7095"/>
    <w:rsid w:val="671A2ED3"/>
    <w:rsid w:val="754018A0"/>
    <w:rsid w:val="781E1690"/>
    <w:rsid w:val="7FE7DFEF"/>
    <w:rsid w:val="7FFDE414"/>
    <w:rsid w:val="A7AD9FFD"/>
    <w:rsid w:val="DFFFE213"/>
    <w:rsid w:val="EFFBD75B"/>
    <w:rsid w:val="F3D1D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195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屠 红（Tu Hong）</cp:lastModifiedBy>
  <dcterms:modified xsi:type="dcterms:W3CDTF">2026-07-08T20:09:32Z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eyJoZGlkIjoiOGQ1NzEzODQxZjI1NDAyYTMyN2QwNzE4OGEyZTAwMzkiLCJ1c2VySWQiOiI0NzMwOTA4MTAifQ==</vt:lpwstr>
  </property>
  <property fmtid="{D5CDD505-2E9C-101B-9397-08002B2CF9AE}" pid="4" name="ICV">
    <vt:lpwstr>6C89094CEA42451DA945DB29A5970E5C_12</vt:lpwstr>
  </property>
</Properties>
</file>